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22" w:rsidRPr="0033535E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A4522" w:rsidRPr="0033535E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A4522" w:rsidRPr="0033535E" w:rsidRDefault="006A4522" w:rsidP="006A452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478C03CF" wp14:editId="617B02B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6A4522" w:rsidRPr="0033535E" w:rsidRDefault="006A4522" w:rsidP="006A45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6A4522" w:rsidRPr="0033535E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A4522" w:rsidRPr="0033535E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A4522" w:rsidRPr="0033535E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A4522" w:rsidRPr="0033535E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6A4522" w:rsidRPr="0033535E" w:rsidRDefault="006A4522" w:rsidP="006A452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A4522" w:rsidRPr="0033535E" w:rsidRDefault="006A4522" w:rsidP="006A452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6A4522" w:rsidRPr="0033535E" w:rsidRDefault="006A4522" w:rsidP="006A4522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A4522" w:rsidRPr="0033535E" w:rsidRDefault="006A4522" w:rsidP="006A4522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0.11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Pr="00892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Постоянната комисия</w:t>
      </w:r>
      <w:r w:rsidRPr="00892CDA">
        <w:rPr>
          <w:rFonts w:ascii="Times New Roman" w:hAnsi="Times New Roman" w:cs="Times New Roman"/>
          <w:b/>
          <w:sz w:val="24"/>
          <w:szCs w:val="24"/>
        </w:rPr>
        <w:t xml:space="preserve"> 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6A4522" w:rsidRPr="0033535E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6A4522" w:rsidRPr="0033535E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6A4522" w:rsidRPr="0033535E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6A4522" w:rsidRDefault="006A4522" w:rsidP="006A452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Pr="00CA0425" w:rsidRDefault="006A4522" w:rsidP="006A4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1 .Информация за състоянието на общинската собственост.</w:t>
      </w:r>
    </w:p>
    <w:p w:rsidR="006A4522" w:rsidRPr="00CA0425" w:rsidRDefault="006A4522" w:rsidP="006A4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. Кмета на Общината</w:t>
      </w:r>
    </w:p>
    <w:p w:rsidR="006A4522" w:rsidRPr="00CA0425" w:rsidRDefault="006A4522" w:rsidP="006A4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Подготовка на Община Гулянци за работа при зимни условия за зимен сезон 2024-2025 година.</w:t>
      </w:r>
    </w:p>
    <w:p w:rsidR="006A4522" w:rsidRPr="00CA0425" w:rsidRDefault="006A4522" w:rsidP="006A4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. Кмета на Общината</w:t>
      </w:r>
    </w:p>
    <w:p w:rsidR="006A4522" w:rsidRPr="00CA0425" w:rsidRDefault="006A4522" w:rsidP="006A4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3.Предложения</w:t>
      </w:r>
    </w:p>
    <w:p w:rsidR="006A4522" w:rsidRPr="00CA0425" w:rsidRDefault="006A4522" w:rsidP="006A4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6A4522" w:rsidRPr="00CA0425" w:rsidRDefault="006A4522" w:rsidP="006A4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Утвърждаване актуализация на бюджета на общината за 2024 година.</w:t>
      </w:r>
    </w:p>
    <w:p w:rsidR="006A4522" w:rsidRPr="00CA0425" w:rsidRDefault="006A4522" w:rsidP="006A452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имотите – общинска собственост за 2024 година</w:t>
      </w:r>
      <w:r w:rsidRPr="00CA04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A4522" w:rsidRPr="00CA0425" w:rsidRDefault="006A4522" w:rsidP="006A45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Продажба на поземлен имот с идентификатор 18099.318.781– частна общинска собственост в землището на гр. Гулянци</w:t>
      </w:r>
    </w:p>
    <w:p w:rsidR="006A4522" w:rsidRPr="00CA0425" w:rsidRDefault="006A4522" w:rsidP="006A452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6A4522" w:rsidRPr="00CA0425" w:rsidRDefault="006A4522" w:rsidP="006A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</w:p>
    <w:p w:rsidR="006A4522" w:rsidRPr="00CA0425" w:rsidRDefault="006A4522" w:rsidP="006A4522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 w:rsidRPr="00CA0425">
        <w:rPr>
          <w:b/>
          <w:sz w:val="24"/>
          <w:szCs w:val="24"/>
        </w:rPr>
        <w:t>От Кмета на Общината относно:</w:t>
      </w:r>
      <w:r w:rsidRPr="00CA0425">
        <w:rPr>
          <w:sz w:val="24"/>
          <w:szCs w:val="24"/>
        </w:rPr>
        <w:t xml:space="preserve"> 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6A4522" w:rsidRPr="00CA0425" w:rsidRDefault="006A4522" w:rsidP="006A452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522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6A4522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tab/>
      </w: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Информация за състоянието на общинската собственост</w:t>
      </w:r>
    </w:p>
    <w:p w:rsidR="006A4522" w:rsidRDefault="006A4522" w:rsidP="006A4522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На заседанието присъства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– представител от Общинска администрация.</w:t>
      </w:r>
    </w:p>
    <w:p w:rsidR="006A4522" w:rsidRDefault="006A4522" w:rsidP="006A4522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lastRenderedPageBreak/>
        <w:tab/>
        <w:t xml:space="preserve">Отношение по въпроса взе Самуил Митев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Pr="000D3E3F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A4522" w:rsidRDefault="006A4522" w:rsidP="006A4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Подготовка на Община Гулянци за работа при зимни условия за зимен сезон 2024-2025 година.</w:t>
      </w:r>
    </w:p>
    <w:p w:rsidR="006A4522" w:rsidRDefault="006A4522" w:rsidP="006A4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</w:p>
    <w:p w:rsidR="006A4522" w:rsidRPr="00CA0425" w:rsidRDefault="006A4522" w:rsidP="006A4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ab/>
        <w:t>Председателят на ПК Любомир Пасков запозна съветниците с информацията.</w:t>
      </w:r>
    </w:p>
    <w:p w:rsidR="006A4522" w:rsidRDefault="006A4522" w:rsidP="006A4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6A4522" w:rsidRDefault="006A4522" w:rsidP="006A4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A4522" w:rsidRDefault="006A4522" w:rsidP="006A4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A0425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година.</w:t>
      </w:r>
    </w:p>
    <w:p w:rsidR="006A4522" w:rsidRDefault="006A4522" w:rsidP="006A4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A4522" w:rsidRDefault="006A4522" w:rsidP="006A4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 подточка 2</w:t>
      </w: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A4522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lang w:eastAsia="bg-BG"/>
        </w:rPr>
        <w:t>Д</w:t>
      </w:r>
      <w:r w:rsidRPr="000D3E3F">
        <w:rPr>
          <w:rFonts w:ascii="Times New Roman" w:eastAsia="Times New Roman" w:hAnsi="Times New Roman" w:cs="Times New Roman"/>
          <w:lang w:eastAsia="bg-BG"/>
        </w:rPr>
        <w:t>опълнение към Програма за управление и разпореждане с имотите – общинска собственост за 2024 година</w:t>
      </w:r>
    </w:p>
    <w:p w:rsidR="006A4522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</w:p>
    <w:p w:rsidR="006A4522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  Председателят на ПК Самуил Митев представи предложението.</w:t>
      </w:r>
    </w:p>
    <w:p w:rsidR="006A4522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допълнението</w:t>
      </w:r>
    </w:p>
    <w:p w:rsidR="006A4522" w:rsidRDefault="006A4522" w:rsidP="006A4522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A0425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18099.318.781– частна общинска собственост в землището на гр. Гулянци</w:t>
      </w:r>
    </w:p>
    <w:p w:rsidR="006A4522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  Отново председателят на ПК Самуил Митев представи предложението.</w:t>
      </w:r>
    </w:p>
    <w:p w:rsidR="006A4522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подкрепи предложението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6A4522" w:rsidRDefault="006A4522" w:rsidP="006A4522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A4522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6A4522" w:rsidRPr="00CA0425" w:rsidRDefault="006A4522" w:rsidP="006A4522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>
        <w:rPr>
          <w:sz w:val="24"/>
          <w:szCs w:val="24"/>
        </w:rPr>
        <w:t xml:space="preserve">                  </w:t>
      </w:r>
      <w:r w:rsidRPr="00CA0425">
        <w:rPr>
          <w:sz w:val="24"/>
          <w:szCs w:val="24"/>
        </w:rPr>
        <w:t>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6A4522" w:rsidRDefault="006A4522" w:rsidP="006A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A4522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A4522" w:rsidRDefault="006A4522" w:rsidP="006A452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A4522" w:rsidRDefault="006A4522" w:rsidP="006A452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A4522" w:rsidRPr="0033535E" w:rsidRDefault="006A4522" w:rsidP="006A45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9348C2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6A4522" w:rsidRPr="0033535E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6A4522" w:rsidRPr="0033535E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A4522" w:rsidRPr="0033535E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A4522" w:rsidRPr="0033535E" w:rsidRDefault="006A4522" w:rsidP="006A45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9348C2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F3159E" w:rsidRDefault="006A4522" w:rsidP="006A4522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sectPr w:rsidR="00F31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6F6"/>
    <w:rsid w:val="002236F6"/>
    <w:rsid w:val="006A4522"/>
    <w:rsid w:val="009348C2"/>
    <w:rsid w:val="00DD61C9"/>
    <w:rsid w:val="00F3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AF2D"/>
  <w15:chartTrackingRefBased/>
  <w15:docId w15:val="{1A9CEC99-C081-42D9-A086-ABACFA60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522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6A4522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A452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34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934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2024-11-21T09:14:00Z</cp:lastPrinted>
  <dcterms:created xsi:type="dcterms:W3CDTF">2024-11-20T13:27:00Z</dcterms:created>
  <dcterms:modified xsi:type="dcterms:W3CDTF">2024-11-21T09:14:00Z</dcterms:modified>
</cp:coreProperties>
</file>